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10" w:rsidRDefault="003E775A" w:rsidP="003E775A">
      <w:pPr>
        <w:jc w:val="center"/>
      </w:pPr>
      <w:r w:rsidRPr="003E775A">
        <w:rPr>
          <w:noProof/>
          <w:lang w:bidi="ar-SA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proofErr w:type="gramStart"/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proofErr w:type="gramEnd"/>
      <w:r w:rsidR="0011001A">
        <w:rPr>
          <w:sz w:val="28"/>
          <w:szCs w:val="28"/>
        </w:rPr>
        <w:t xml:space="preserve"> ‘ of Grade 5</w:t>
      </w:r>
      <w:r>
        <w:rPr>
          <w:sz w:val="28"/>
          <w:szCs w:val="28"/>
        </w:rPr>
        <w:t xml:space="preserve"> </w:t>
      </w:r>
      <w:r w:rsidRPr="0068572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– </w:t>
      </w:r>
      <w:r w:rsidR="00BE602D">
        <w:rPr>
          <w:sz w:val="28"/>
          <w:szCs w:val="28"/>
        </w:rPr>
        <w:t>TUE 19</w:t>
      </w:r>
      <w:r w:rsidR="005807E9">
        <w:rPr>
          <w:sz w:val="28"/>
          <w:szCs w:val="28"/>
        </w:rPr>
        <w:t>/07</w:t>
      </w:r>
      <w:r w:rsidR="007B14F7">
        <w:rPr>
          <w:sz w:val="28"/>
          <w:szCs w:val="28"/>
        </w:rPr>
        <w:t>/2016</w:t>
      </w:r>
    </w:p>
    <w:tbl>
      <w:tblPr>
        <w:tblStyle w:val="TableGrid"/>
        <w:tblW w:w="0" w:type="auto"/>
        <w:tblLook w:val="04A0"/>
      </w:tblPr>
      <w:tblGrid>
        <w:gridCol w:w="1708"/>
        <w:gridCol w:w="1166"/>
        <w:gridCol w:w="1302"/>
        <w:gridCol w:w="1879"/>
        <w:gridCol w:w="1400"/>
        <w:gridCol w:w="1351"/>
        <w:gridCol w:w="770"/>
      </w:tblGrid>
      <w:tr w:rsidR="003E775A" w:rsidTr="00B42424">
        <w:trPr>
          <w:trHeight w:val="422"/>
        </w:trPr>
        <w:tc>
          <w:tcPr>
            <w:tcW w:w="1718" w:type="dxa"/>
          </w:tcPr>
          <w:p w:rsidR="003E775A" w:rsidRDefault="003E775A"/>
        </w:tc>
        <w:tc>
          <w:tcPr>
            <w:tcW w:w="1175" w:type="dxa"/>
          </w:tcPr>
          <w:p w:rsidR="003E775A" w:rsidRPr="0011001A" w:rsidRDefault="008A468C" w:rsidP="00110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318" w:type="dxa"/>
          </w:tcPr>
          <w:p w:rsidR="003E775A" w:rsidRPr="0011001A" w:rsidRDefault="008A468C" w:rsidP="00110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</w:p>
        </w:tc>
        <w:tc>
          <w:tcPr>
            <w:tcW w:w="1879" w:type="dxa"/>
          </w:tcPr>
          <w:p w:rsidR="003E775A" w:rsidRPr="0011001A" w:rsidRDefault="008A468C" w:rsidP="00110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  <w:tc>
          <w:tcPr>
            <w:tcW w:w="1076" w:type="dxa"/>
          </w:tcPr>
          <w:p w:rsidR="003E775A" w:rsidRPr="0011001A" w:rsidRDefault="008A468C" w:rsidP="00110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</w:t>
            </w:r>
          </w:p>
        </w:tc>
        <w:tc>
          <w:tcPr>
            <w:tcW w:w="1351" w:type="dxa"/>
          </w:tcPr>
          <w:p w:rsidR="003E775A" w:rsidRPr="0011001A" w:rsidRDefault="008A468C" w:rsidP="00110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059" w:type="dxa"/>
          </w:tcPr>
          <w:p w:rsidR="003E775A" w:rsidRPr="0011001A" w:rsidRDefault="008A468C" w:rsidP="00110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</w:t>
            </w:r>
          </w:p>
        </w:tc>
      </w:tr>
      <w:tr w:rsidR="00B42424" w:rsidTr="00B42424">
        <w:trPr>
          <w:trHeight w:val="1232"/>
        </w:trPr>
        <w:tc>
          <w:tcPr>
            <w:tcW w:w="1718" w:type="dxa"/>
          </w:tcPr>
          <w:p w:rsidR="00B42424" w:rsidRDefault="00B4242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1175" w:type="dxa"/>
          </w:tcPr>
          <w:p w:rsidR="00B42424" w:rsidRDefault="00B42424">
            <w:r>
              <w:t xml:space="preserve">Equivalent fractions </w:t>
            </w:r>
          </w:p>
        </w:tc>
        <w:tc>
          <w:tcPr>
            <w:tcW w:w="1318" w:type="dxa"/>
          </w:tcPr>
          <w:p w:rsidR="00B42424" w:rsidRDefault="00B42424">
            <w:r>
              <w:t>Block 6</w:t>
            </w:r>
          </w:p>
        </w:tc>
        <w:tc>
          <w:tcPr>
            <w:tcW w:w="1879" w:type="dxa"/>
          </w:tcPr>
          <w:p w:rsidR="00B42424" w:rsidRPr="00B607AE" w:rsidRDefault="00B42424">
            <w:pPr>
              <w:rPr>
                <w:rFonts w:cs="Kartika"/>
                <w:szCs w:val="22"/>
                <w:cs/>
                <w:lang w:bidi="ml-IN"/>
              </w:rPr>
            </w:pPr>
            <w:r>
              <w:t>Lesson 3</w:t>
            </w:r>
          </w:p>
        </w:tc>
        <w:tc>
          <w:tcPr>
            <w:tcW w:w="1076" w:type="dxa"/>
          </w:tcPr>
          <w:p w:rsidR="00B42424" w:rsidRDefault="00B42424" w:rsidP="000F7154">
            <w:r>
              <w:rPr>
                <w:sz w:val="24"/>
                <w:szCs w:val="24"/>
              </w:rPr>
              <w:t>Identify the elements of realistic fiction and make personal connections</w:t>
            </w:r>
          </w:p>
        </w:tc>
        <w:tc>
          <w:tcPr>
            <w:tcW w:w="1351" w:type="dxa"/>
          </w:tcPr>
          <w:p w:rsidR="00B42424" w:rsidRDefault="00B42424">
            <w:r>
              <w:rPr>
                <w:sz w:val="28"/>
                <w:szCs w:val="28"/>
              </w:rPr>
              <w:t>Super senses</w:t>
            </w:r>
            <w:r>
              <w:rPr>
                <w:sz w:val="24"/>
                <w:szCs w:val="24"/>
              </w:rPr>
              <w:t xml:space="preserve"> -Clarifying the whole topic</w:t>
            </w:r>
          </w:p>
        </w:tc>
        <w:tc>
          <w:tcPr>
            <w:tcW w:w="1059" w:type="dxa"/>
          </w:tcPr>
          <w:p w:rsidR="00B42424" w:rsidRDefault="00B42424"/>
        </w:tc>
      </w:tr>
      <w:tr w:rsidR="00B42424" w:rsidTr="00B42424">
        <w:trPr>
          <w:trHeight w:val="1232"/>
        </w:trPr>
        <w:tc>
          <w:tcPr>
            <w:tcW w:w="1718" w:type="dxa"/>
          </w:tcPr>
          <w:p w:rsidR="00B42424" w:rsidRDefault="00B4242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175" w:type="dxa"/>
          </w:tcPr>
          <w:p w:rsidR="00B42424" w:rsidRDefault="00B42424" w:rsidP="00A33331">
            <w:r>
              <w:t xml:space="preserve">Equivalent fractions </w:t>
            </w:r>
          </w:p>
        </w:tc>
        <w:tc>
          <w:tcPr>
            <w:tcW w:w="1318" w:type="dxa"/>
          </w:tcPr>
          <w:p w:rsidR="00B42424" w:rsidRDefault="00B42424">
            <w:r>
              <w:t>Endangered</w:t>
            </w:r>
          </w:p>
        </w:tc>
        <w:tc>
          <w:tcPr>
            <w:tcW w:w="1879" w:type="dxa"/>
          </w:tcPr>
          <w:p w:rsidR="00B42424" w:rsidRPr="00B607AE" w:rsidRDefault="00B42424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സത്തുകള്‍ ,സജ്ജനം ,സ്ഥാനമാനം </w:t>
            </w:r>
          </w:p>
        </w:tc>
        <w:tc>
          <w:tcPr>
            <w:tcW w:w="1076" w:type="dxa"/>
          </w:tcPr>
          <w:p w:rsidR="00B42424" w:rsidRDefault="00B42424" w:rsidP="000F7154">
            <w:r>
              <w:t>Elements, realistic, fiction, connection</w:t>
            </w:r>
          </w:p>
        </w:tc>
        <w:tc>
          <w:tcPr>
            <w:tcW w:w="1351" w:type="dxa"/>
          </w:tcPr>
          <w:p w:rsidR="00B42424" w:rsidRDefault="00B42424"/>
        </w:tc>
        <w:tc>
          <w:tcPr>
            <w:tcW w:w="1059" w:type="dxa"/>
          </w:tcPr>
          <w:p w:rsidR="00B42424" w:rsidRDefault="00B42424"/>
        </w:tc>
      </w:tr>
      <w:tr w:rsidR="00B42424" w:rsidTr="00B42424">
        <w:trPr>
          <w:trHeight w:val="1250"/>
        </w:trPr>
        <w:tc>
          <w:tcPr>
            <w:tcW w:w="1718" w:type="dxa"/>
          </w:tcPr>
          <w:p w:rsidR="00B42424" w:rsidRDefault="00B42424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B42424" w:rsidRDefault="00B4242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175" w:type="dxa"/>
          </w:tcPr>
          <w:p w:rsidR="00B42424" w:rsidRDefault="00B42424">
            <w:r>
              <w:t xml:space="preserve">Discussion </w:t>
            </w:r>
          </w:p>
        </w:tc>
        <w:tc>
          <w:tcPr>
            <w:tcW w:w="1318" w:type="dxa"/>
          </w:tcPr>
          <w:p w:rsidR="00B42424" w:rsidRDefault="00B42424">
            <w:r>
              <w:t>S3</w:t>
            </w:r>
          </w:p>
        </w:tc>
        <w:tc>
          <w:tcPr>
            <w:tcW w:w="1879" w:type="dxa"/>
          </w:tcPr>
          <w:p w:rsidR="00B42424" w:rsidRPr="00B607AE" w:rsidRDefault="00B42424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അര്‍ഥം, പര്യയ൦, ചേര്‍ത്തെഴുതുക </w:t>
            </w:r>
          </w:p>
        </w:tc>
        <w:tc>
          <w:tcPr>
            <w:tcW w:w="1076" w:type="dxa"/>
          </w:tcPr>
          <w:p w:rsidR="00B42424" w:rsidRDefault="00B42424" w:rsidP="000F7154">
            <w:r>
              <w:t>Making connections to a fictional story, S2</w:t>
            </w:r>
          </w:p>
        </w:tc>
        <w:tc>
          <w:tcPr>
            <w:tcW w:w="1351" w:type="dxa"/>
          </w:tcPr>
          <w:p w:rsidR="00B42424" w:rsidRDefault="00B42424">
            <w:r>
              <w:rPr>
                <w:sz w:val="24"/>
                <w:szCs w:val="24"/>
              </w:rPr>
              <w:t xml:space="preserve">Completion of pending works  </w:t>
            </w:r>
          </w:p>
        </w:tc>
        <w:tc>
          <w:tcPr>
            <w:tcW w:w="1059" w:type="dxa"/>
          </w:tcPr>
          <w:p w:rsidR="00B42424" w:rsidRDefault="00B42424"/>
        </w:tc>
      </w:tr>
      <w:tr w:rsidR="00B42424" w:rsidTr="00B42424">
        <w:trPr>
          <w:trHeight w:val="1610"/>
        </w:trPr>
        <w:tc>
          <w:tcPr>
            <w:tcW w:w="1718" w:type="dxa"/>
          </w:tcPr>
          <w:p w:rsidR="00B42424" w:rsidRDefault="00B42424">
            <w:pPr>
              <w:rPr>
                <w:b/>
                <w:bCs/>
                <w:sz w:val="24"/>
                <w:szCs w:val="22"/>
              </w:rPr>
            </w:pPr>
          </w:p>
          <w:p w:rsidR="00B42424" w:rsidRDefault="00B42424">
            <w:pPr>
              <w:rPr>
                <w:b/>
                <w:bCs/>
                <w:sz w:val="24"/>
                <w:szCs w:val="22"/>
              </w:rPr>
            </w:pPr>
          </w:p>
          <w:p w:rsidR="00B42424" w:rsidRDefault="00B42424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175" w:type="dxa"/>
          </w:tcPr>
          <w:p w:rsidR="00B42424" w:rsidRDefault="00B42424"/>
        </w:tc>
        <w:tc>
          <w:tcPr>
            <w:tcW w:w="1318" w:type="dxa"/>
          </w:tcPr>
          <w:p w:rsidR="00B42424" w:rsidRDefault="00B42424">
            <w:r>
              <w:t>Pqs1,2</w:t>
            </w:r>
          </w:p>
        </w:tc>
        <w:tc>
          <w:tcPr>
            <w:tcW w:w="1879" w:type="dxa"/>
          </w:tcPr>
          <w:p w:rsidR="00B42424" w:rsidRPr="00B607AE" w:rsidRDefault="00B42424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പഠിക്കുക </w:t>
            </w:r>
          </w:p>
        </w:tc>
        <w:tc>
          <w:tcPr>
            <w:tcW w:w="1076" w:type="dxa"/>
          </w:tcPr>
          <w:p w:rsidR="00B42424" w:rsidRPr="003A390C" w:rsidRDefault="00B42424" w:rsidP="00B42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</w:t>
            </w:r>
            <w:r>
              <w:rPr>
                <w:sz w:val="18"/>
                <w:szCs w:val="18"/>
              </w:rPr>
              <w:t xml:space="preserve">first box and Q2 of </w:t>
            </w:r>
            <w:r>
              <w:rPr>
                <w:sz w:val="18"/>
                <w:szCs w:val="18"/>
              </w:rPr>
              <w:t xml:space="preserve">S2, </w:t>
            </w:r>
          </w:p>
        </w:tc>
        <w:tc>
          <w:tcPr>
            <w:tcW w:w="1351" w:type="dxa"/>
          </w:tcPr>
          <w:p w:rsidR="00B42424" w:rsidRDefault="00B42424"/>
        </w:tc>
        <w:tc>
          <w:tcPr>
            <w:tcW w:w="1059" w:type="dxa"/>
          </w:tcPr>
          <w:p w:rsidR="00B42424" w:rsidRDefault="00B42424"/>
        </w:tc>
      </w:tr>
    </w:tbl>
    <w:p w:rsidR="003E775A" w:rsidRDefault="003E775A"/>
    <w:sectPr w:rsidR="003E775A" w:rsidSect="0080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0162C2"/>
    <w:rsid w:val="0011001A"/>
    <w:rsid w:val="001962EA"/>
    <w:rsid w:val="0027665B"/>
    <w:rsid w:val="003E775A"/>
    <w:rsid w:val="00450440"/>
    <w:rsid w:val="00462B38"/>
    <w:rsid w:val="004D6E2F"/>
    <w:rsid w:val="00536158"/>
    <w:rsid w:val="00544B46"/>
    <w:rsid w:val="00572B8B"/>
    <w:rsid w:val="005807E9"/>
    <w:rsid w:val="00594C27"/>
    <w:rsid w:val="00616F01"/>
    <w:rsid w:val="00617749"/>
    <w:rsid w:val="00655092"/>
    <w:rsid w:val="007362AE"/>
    <w:rsid w:val="007417FA"/>
    <w:rsid w:val="00750099"/>
    <w:rsid w:val="007B14F7"/>
    <w:rsid w:val="00801410"/>
    <w:rsid w:val="0088294B"/>
    <w:rsid w:val="008A468C"/>
    <w:rsid w:val="008F5E08"/>
    <w:rsid w:val="00A07344"/>
    <w:rsid w:val="00A81924"/>
    <w:rsid w:val="00B42424"/>
    <w:rsid w:val="00B607AE"/>
    <w:rsid w:val="00BE602D"/>
    <w:rsid w:val="00C26191"/>
    <w:rsid w:val="00D56900"/>
    <w:rsid w:val="00E9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USER</cp:lastModifiedBy>
  <cp:revision>19</cp:revision>
  <dcterms:created xsi:type="dcterms:W3CDTF">2016-06-06T06:47:00Z</dcterms:created>
  <dcterms:modified xsi:type="dcterms:W3CDTF">2016-07-19T09:20:00Z</dcterms:modified>
</cp:coreProperties>
</file>